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97AF" w14:textId="77777777" w:rsidR="00F86E45" w:rsidRPr="00F86E45" w:rsidRDefault="00F86E45" w:rsidP="00F86E45">
      <w:pPr>
        <w:jc w:val="center"/>
        <w:rPr>
          <w:rFonts w:asciiTheme="minorHAnsi" w:hAnsiTheme="minorHAnsi" w:cs="Calibri"/>
          <w:sz w:val="22"/>
          <w:szCs w:val="22"/>
        </w:rPr>
      </w:pPr>
      <w:r w:rsidRPr="00F86E45">
        <w:rPr>
          <w:rFonts w:asciiTheme="minorHAnsi" w:hAnsiTheme="minorHAnsi" w:cs="Calibri"/>
          <w:sz w:val="22"/>
          <w:szCs w:val="22"/>
        </w:rPr>
        <w:t>Santino Harrell</w:t>
      </w:r>
    </w:p>
    <w:p w14:paraId="30C47B7C" w14:textId="15046BD9" w:rsidR="008D4953" w:rsidRPr="00F86E45" w:rsidRDefault="00C51983" w:rsidP="00F86E45">
      <w:pPr>
        <w:jc w:val="center"/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100 Main St. </w:t>
      </w:r>
      <w:r w:rsidR="00B54AB6" w:rsidRPr="00F86E45">
        <w:rPr>
          <w:rFonts w:asciiTheme="minorHAnsi" w:hAnsiTheme="minorHAnsi"/>
          <w:sz w:val="22"/>
          <w:szCs w:val="22"/>
        </w:rPr>
        <w:t>Reading</w:t>
      </w:r>
      <w:r w:rsidR="008D4953" w:rsidRPr="00F86E45">
        <w:rPr>
          <w:rFonts w:asciiTheme="minorHAnsi" w:hAnsiTheme="minorHAnsi"/>
          <w:sz w:val="22"/>
          <w:szCs w:val="22"/>
        </w:rPr>
        <w:t xml:space="preserve">, MA </w:t>
      </w:r>
      <w:r w:rsidR="00A41134" w:rsidRPr="00F86E45">
        <w:rPr>
          <w:rFonts w:asciiTheme="minorHAnsi" w:hAnsiTheme="minorHAnsi"/>
          <w:sz w:val="22"/>
          <w:szCs w:val="22"/>
        </w:rPr>
        <w:t xml:space="preserve"> </w:t>
      </w:r>
      <w:r w:rsidR="000E28DC" w:rsidRPr="00F86E45">
        <w:rPr>
          <w:rFonts w:asciiTheme="minorHAnsi" w:hAnsiTheme="minorHAnsi"/>
          <w:sz w:val="22"/>
          <w:szCs w:val="22"/>
        </w:rPr>
        <w:t xml:space="preserve">               </w:t>
      </w:r>
      <w:r w:rsidRPr="00F86E45">
        <w:rPr>
          <w:rFonts w:asciiTheme="minorHAnsi" w:hAnsiTheme="minorHAnsi"/>
          <w:sz w:val="22"/>
          <w:szCs w:val="22"/>
        </w:rPr>
        <w:t xml:space="preserve">       </w:t>
      </w:r>
      <w:r w:rsidR="00DD0EFA" w:rsidRPr="00F86E45">
        <w:rPr>
          <w:rFonts w:asciiTheme="minorHAnsi" w:hAnsiTheme="minorHAnsi"/>
          <w:sz w:val="22"/>
          <w:szCs w:val="22"/>
        </w:rPr>
        <w:t xml:space="preserve">   </w:t>
      </w:r>
      <w:r w:rsidR="00F86E45" w:rsidRPr="00F86E45">
        <w:rPr>
          <w:rFonts w:asciiTheme="minorHAnsi" w:hAnsiTheme="minorHAnsi"/>
          <w:sz w:val="22"/>
          <w:szCs w:val="22"/>
        </w:rPr>
        <w:t>harrell@gmail.com</w:t>
      </w:r>
      <w:r w:rsidR="00801E2B" w:rsidRPr="00F86E45">
        <w:rPr>
          <w:rFonts w:asciiTheme="minorHAnsi" w:hAnsiTheme="minorHAnsi"/>
          <w:sz w:val="22"/>
          <w:szCs w:val="22"/>
        </w:rPr>
        <w:t xml:space="preserve"> </w:t>
      </w:r>
      <w:r w:rsidR="00DD0EFA" w:rsidRPr="00F86E45">
        <w:rPr>
          <w:rFonts w:asciiTheme="minorHAnsi" w:hAnsiTheme="minorHAnsi"/>
          <w:sz w:val="22"/>
          <w:szCs w:val="22"/>
        </w:rPr>
        <w:t xml:space="preserve">                                      </w:t>
      </w:r>
      <w:r w:rsidR="00801E2B" w:rsidRPr="00F86E45">
        <w:rPr>
          <w:rFonts w:asciiTheme="minorHAnsi" w:hAnsiTheme="minorHAnsi"/>
          <w:sz w:val="22"/>
          <w:szCs w:val="22"/>
        </w:rPr>
        <w:t>(</w:t>
      </w:r>
      <w:r w:rsidR="00B54AB6" w:rsidRPr="00F86E45">
        <w:rPr>
          <w:rFonts w:asciiTheme="minorHAnsi" w:hAnsiTheme="minorHAnsi"/>
          <w:sz w:val="22"/>
          <w:szCs w:val="22"/>
        </w:rPr>
        <w:t>588)-669-5555</w:t>
      </w:r>
    </w:p>
    <w:p w14:paraId="605BDBCC" w14:textId="77777777" w:rsidR="009571DC" w:rsidRPr="00F86E45" w:rsidRDefault="009571DC" w:rsidP="00F86E45">
      <w:pPr>
        <w:rPr>
          <w:rFonts w:asciiTheme="minorHAnsi" w:hAnsiTheme="minorHAnsi"/>
          <w:sz w:val="22"/>
          <w:szCs w:val="22"/>
        </w:rPr>
      </w:pPr>
    </w:p>
    <w:p w14:paraId="3F0C0630" w14:textId="77777777" w:rsidR="008D4953" w:rsidRPr="00F86E45" w:rsidRDefault="000E28DC" w:rsidP="00F86E45">
      <w:p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Highly motivated and innovative molecular biologist with specialization in mitochondria biology, molecular genetics, cell biology, microbiol</w:t>
      </w:r>
      <w:r w:rsidR="00B54AB6" w:rsidRPr="00F86E45">
        <w:rPr>
          <w:rFonts w:asciiTheme="minorHAnsi" w:hAnsiTheme="minorHAnsi"/>
          <w:sz w:val="22"/>
          <w:szCs w:val="22"/>
        </w:rPr>
        <w:t xml:space="preserve">ogy, and biochemistry.  Expertise in </w:t>
      </w:r>
      <w:r w:rsidRPr="00F86E45">
        <w:rPr>
          <w:rFonts w:asciiTheme="minorHAnsi" w:hAnsiTheme="minorHAnsi"/>
          <w:sz w:val="22"/>
          <w:szCs w:val="22"/>
        </w:rPr>
        <w:t xml:space="preserve">development and </w:t>
      </w:r>
      <w:r w:rsidR="004360F2" w:rsidRPr="00F86E45">
        <w:rPr>
          <w:rFonts w:asciiTheme="minorHAnsi" w:hAnsiTheme="minorHAnsi"/>
          <w:sz w:val="22"/>
          <w:szCs w:val="22"/>
        </w:rPr>
        <w:t>execution</w:t>
      </w:r>
      <w:r w:rsidRPr="00F86E45">
        <w:rPr>
          <w:rFonts w:asciiTheme="minorHAnsi" w:hAnsiTheme="minorHAnsi"/>
          <w:sz w:val="22"/>
          <w:szCs w:val="22"/>
        </w:rPr>
        <w:t xml:space="preserve"> of genetic and biochemistry-based research methods</w:t>
      </w:r>
      <w:r w:rsidR="0004135E" w:rsidRPr="00F86E45">
        <w:rPr>
          <w:rFonts w:asciiTheme="minorHAnsi" w:hAnsiTheme="minorHAnsi"/>
          <w:sz w:val="22"/>
          <w:szCs w:val="22"/>
        </w:rPr>
        <w:t>.</w:t>
      </w:r>
      <w:r w:rsidRPr="00F86E45">
        <w:rPr>
          <w:rFonts w:asciiTheme="minorHAnsi" w:hAnsiTheme="minorHAnsi"/>
          <w:sz w:val="22"/>
          <w:szCs w:val="22"/>
        </w:rPr>
        <w:t xml:space="preserve">  </w:t>
      </w:r>
      <w:r w:rsidR="00B508B2" w:rsidRPr="00F86E45">
        <w:rPr>
          <w:rFonts w:asciiTheme="minorHAnsi" w:hAnsiTheme="minorHAnsi"/>
          <w:sz w:val="22"/>
          <w:szCs w:val="22"/>
        </w:rPr>
        <w:t xml:space="preserve">Passionate about learning new scientific skills.  Enthusiastic </w:t>
      </w:r>
      <w:r w:rsidRPr="00F86E45">
        <w:rPr>
          <w:rFonts w:asciiTheme="minorHAnsi" w:hAnsiTheme="minorHAnsi"/>
          <w:sz w:val="22"/>
          <w:szCs w:val="22"/>
        </w:rPr>
        <w:t>team player</w:t>
      </w:r>
      <w:r w:rsidR="0004135E" w:rsidRPr="00F86E45">
        <w:rPr>
          <w:rFonts w:asciiTheme="minorHAnsi" w:hAnsiTheme="minorHAnsi"/>
          <w:sz w:val="22"/>
          <w:szCs w:val="22"/>
        </w:rPr>
        <w:t xml:space="preserve"> adept at providing leadership </w:t>
      </w:r>
      <w:r w:rsidR="00B508B2" w:rsidRPr="00F86E45">
        <w:rPr>
          <w:rFonts w:asciiTheme="minorHAnsi" w:hAnsiTheme="minorHAnsi"/>
          <w:sz w:val="22"/>
          <w:szCs w:val="22"/>
        </w:rPr>
        <w:t>while also learning from fellow team members</w:t>
      </w:r>
      <w:r w:rsidR="0004135E" w:rsidRPr="00F86E45">
        <w:rPr>
          <w:rFonts w:asciiTheme="minorHAnsi" w:hAnsiTheme="minorHAnsi"/>
          <w:sz w:val="22"/>
          <w:szCs w:val="22"/>
        </w:rPr>
        <w:t xml:space="preserve">. </w:t>
      </w:r>
      <w:r w:rsidR="00735F97" w:rsidRPr="00F86E45">
        <w:rPr>
          <w:rFonts w:asciiTheme="minorHAnsi" w:hAnsiTheme="minorHAnsi"/>
          <w:sz w:val="22"/>
          <w:szCs w:val="22"/>
        </w:rPr>
        <w:t xml:space="preserve">Experienced in managing multiple projects simultaneously. </w:t>
      </w:r>
      <w:r w:rsidR="0004135E" w:rsidRPr="00F86E45">
        <w:rPr>
          <w:rFonts w:asciiTheme="minorHAnsi" w:hAnsiTheme="minorHAnsi"/>
          <w:sz w:val="22"/>
          <w:szCs w:val="22"/>
        </w:rPr>
        <w:t>E</w:t>
      </w:r>
      <w:r w:rsidRPr="00F86E45">
        <w:rPr>
          <w:rFonts w:asciiTheme="minorHAnsi" w:hAnsiTheme="minorHAnsi"/>
          <w:sz w:val="22"/>
          <w:szCs w:val="22"/>
        </w:rPr>
        <w:t xml:space="preserve">ffective communicator </w:t>
      </w:r>
      <w:r w:rsidR="004360F2" w:rsidRPr="00F86E45">
        <w:rPr>
          <w:rFonts w:asciiTheme="minorHAnsi" w:hAnsiTheme="minorHAnsi"/>
          <w:sz w:val="22"/>
          <w:szCs w:val="22"/>
        </w:rPr>
        <w:t xml:space="preserve">and teacher </w:t>
      </w:r>
      <w:r w:rsidRPr="00F86E45">
        <w:rPr>
          <w:rFonts w:asciiTheme="minorHAnsi" w:hAnsiTheme="minorHAnsi"/>
          <w:sz w:val="22"/>
          <w:szCs w:val="22"/>
        </w:rPr>
        <w:t xml:space="preserve">that can conceptualize complex biological to audiences with varied expertise. </w:t>
      </w:r>
    </w:p>
    <w:p w14:paraId="4B563A8D" w14:textId="77777777" w:rsidR="008D4953" w:rsidRPr="00F86E45" w:rsidRDefault="008D4953" w:rsidP="00F86E45">
      <w:pPr>
        <w:rPr>
          <w:rFonts w:asciiTheme="minorHAnsi" w:hAnsiTheme="minorHAnsi"/>
          <w:sz w:val="22"/>
          <w:szCs w:val="22"/>
        </w:rPr>
      </w:pPr>
    </w:p>
    <w:p w14:paraId="46110844" w14:textId="77777777" w:rsidR="009571DC" w:rsidRPr="00F86E45" w:rsidRDefault="00D95C7B" w:rsidP="00F86E45">
      <w:pPr>
        <w:rPr>
          <w:rFonts w:asciiTheme="minorHAnsi" w:hAnsiTheme="minorHAnsi"/>
          <w:b/>
          <w:bCs/>
          <w:sz w:val="22"/>
          <w:szCs w:val="22"/>
        </w:rPr>
      </w:pPr>
      <w:r w:rsidRPr="00F86E45">
        <w:rPr>
          <w:rFonts w:asciiTheme="minorHAnsi" w:hAnsiTheme="minorHAnsi"/>
          <w:b/>
          <w:bCs/>
          <w:sz w:val="22"/>
          <w:szCs w:val="22"/>
        </w:rPr>
        <w:t>EDUCATION</w:t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bCs/>
          <w:sz w:val="22"/>
          <w:szCs w:val="22"/>
        </w:rPr>
        <w:tab/>
      </w:r>
    </w:p>
    <w:p w14:paraId="1676F8C4" w14:textId="77777777" w:rsidR="00A07B44" w:rsidRPr="00F86E45" w:rsidRDefault="0035346E" w:rsidP="00F86E45">
      <w:pPr>
        <w:rPr>
          <w:rFonts w:asciiTheme="minorHAnsi" w:hAnsiTheme="minorHAnsi"/>
          <w:b/>
          <w:bCs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Brand</w:t>
      </w:r>
      <w:r w:rsidR="005C7AEB" w:rsidRPr="00F86E45">
        <w:rPr>
          <w:rFonts w:asciiTheme="minorHAnsi" w:hAnsiTheme="minorHAnsi"/>
          <w:b/>
          <w:sz w:val="22"/>
          <w:szCs w:val="22"/>
        </w:rPr>
        <w:t>eis University Waltham MA</w:t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="005C7AEB" w:rsidRPr="00F86E45">
        <w:rPr>
          <w:rFonts w:asciiTheme="minorHAnsi" w:hAnsiTheme="minorHAnsi"/>
          <w:b/>
          <w:sz w:val="22"/>
          <w:szCs w:val="22"/>
        </w:rPr>
        <w:t>2003-2009</w:t>
      </w:r>
    </w:p>
    <w:p w14:paraId="6D32256E" w14:textId="77777777" w:rsidR="005C7AEB" w:rsidRPr="00F86E45" w:rsidRDefault="005C7AEB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PhD Molecular and Cell Biology, Thesis: “The Stringent Response and the </w:t>
      </w:r>
      <w:r w:rsidRPr="00F86E45">
        <w:rPr>
          <w:rFonts w:asciiTheme="minorHAnsi" w:hAnsiTheme="minorHAnsi"/>
          <w:i/>
          <w:sz w:val="22"/>
          <w:szCs w:val="22"/>
        </w:rPr>
        <w:t xml:space="preserve">E. coli </w:t>
      </w:r>
      <w:r w:rsidRPr="00F86E45">
        <w:rPr>
          <w:rFonts w:asciiTheme="minorHAnsi" w:hAnsiTheme="minorHAnsi"/>
          <w:sz w:val="22"/>
          <w:szCs w:val="22"/>
        </w:rPr>
        <w:t>Cell Cycle.”</w:t>
      </w:r>
    </w:p>
    <w:p w14:paraId="37D2EFF0" w14:textId="77777777" w:rsidR="005C7AEB" w:rsidRPr="00F86E45" w:rsidRDefault="005C7AE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The University of Vermont (UVM) Burlington VT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="00F832AC"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>1997-2001</w:t>
      </w:r>
    </w:p>
    <w:p w14:paraId="324B9125" w14:textId="77777777" w:rsidR="005C7AEB" w:rsidRPr="00F86E45" w:rsidRDefault="005C7AEB" w:rsidP="00F86E45">
      <w:pPr>
        <w:pStyle w:val="ListParagraph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BS Animal Science</w:t>
      </w:r>
    </w:p>
    <w:p w14:paraId="180C12CF" w14:textId="77777777" w:rsidR="00D95C7B" w:rsidRPr="00F86E45" w:rsidRDefault="00D95C7B" w:rsidP="00F86E45">
      <w:pPr>
        <w:rPr>
          <w:rFonts w:asciiTheme="minorHAnsi" w:hAnsiTheme="minorHAnsi"/>
          <w:b/>
          <w:sz w:val="22"/>
          <w:szCs w:val="22"/>
        </w:rPr>
      </w:pPr>
    </w:p>
    <w:p w14:paraId="3072F4A4" w14:textId="533407E8" w:rsidR="00FB209B" w:rsidRPr="00F86E45" w:rsidRDefault="00D95C7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EXPERIENCE</w:t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</w:p>
    <w:p w14:paraId="4520086D" w14:textId="77777777" w:rsidR="00A07B44" w:rsidRPr="00F86E45" w:rsidRDefault="005C7AE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Massachusetts Institute of Technology (MIT) Department of Biology</w:t>
      </w:r>
      <w:r w:rsidR="00F44B16" w:rsidRPr="00F86E45">
        <w:rPr>
          <w:rFonts w:asciiTheme="minorHAnsi" w:hAnsiTheme="minorHAnsi"/>
          <w:b/>
          <w:sz w:val="22"/>
          <w:szCs w:val="22"/>
        </w:rPr>
        <w:t xml:space="preserve"> Cambridge MA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="00F44B16" w:rsidRPr="00F86E45">
        <w:rPr>
          <w:rFonts w:asciiTheme="minorHAnsi" w:hAnsiTheme="minorHAnsi"/>
          <w:b/>
          <w:sz w:val="22"/>
          <w:szCs w:val="22"/>
        </w:rPr>
        <w:t xml:space="preserve">        </w:t>
      </w:r>
      <w:r w:rsidRPr="00F86E45">
        <w:rPr>
          <w:rFonts w:asciiTheme="minorHAnsi" w:hAnsiTheme="minorHAnsi"/>
          <w:b/>
          <w:sz w:val="22"/>
          <w:szCs w:val="22"/>
        </w:rPr>
        <w:t>2009-Current</w:t>
      </w:r>
    </w:p>
    <w:p w14:paraId="78F0170F" w14:textId="77777777" w:rsidR="005C7AEB" w:rsidRPr="00F86E45" w:rsidRDefault="005C7AEB" w:rsidP="00F86E45">
      <w:pPr>
        <w:rPr>
          <w:rFonts w:asciiTheme="minorHAnsi" w:hAnsiTheme="minorHAnsi"/>
          <w:i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 xml:space="preserve">Postdoctoral Research Fellow </w:t>
      </w:r>
      <w:r w:rsidR="00B54AB6" w:rsidRPr="00F86E45">
        <w:rPr>
          <w:rFonts w:asciiTheme="minorHAnsi" w:hAnsiTheme="minorHAnsi"/>
          <w:i/>
          <w:sz w:val="22"/>
          <w:szCs w:val="22"/>
        </w:rPr>
        <w:t>(Laboratory of Professor X</w:t>
      </w:r>
      <w:r w:rsidR="00CF2B9C" w:rsidRPr="00F86E45">
        <w:rPr>
          <w:rFonts w:asciiTheme="minorHAnsi" w:hAnsiTheme="minorHAnsi"/>
          <w:i/>
          <w:sz w:val="22"/>
          <w:szCs w:val="22"/>
        </w:rPr>
        <w:t>)</w:t>
      </w:r>
    </w:p>
    <w:p w14:paraId="2DB19602" w14:textId="77777777" w:rsidR="005C7AEB" w:rsidRPr="00F86E45" w:rsidRDefault="00B910C5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Awarded a Postdoctoral Fellowship from the American Cancer Society, New England Division</w:t>
      </w:r>
      <w:r w:rsidR="00776887" w:rsidRPr="00F86E45">
        <w:rPr>
          <w:rFonts w:asciiTheme="minorHAnsi" w:hAnsiTheme="minorHAnsi"/>
          <w:sz w:val="22"/>
          <w:szCs w:val="22"/>
        </w:rPr>
        <w:t>.</w:t>
      </w:r>
    </w:p>
    <w:p w14:paraId="10D49270" w14:textId="77777777" w:rsidR="00B910C5" w:rsidRPr="00F86E45" w:rsidRDefault="00801E2B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Examined how </w:t>
      </w:r>
      <w:r w:rsidR="00776887" w:rsidRPr="00F86E45">
        <w:rPr>
          <w:rFonts w:asciiTheme="minorHAnsi" w:hAnsiTheme="minorHAnsi"/>
          <w:sz w:val="22"/>
          <w:szCs w:val="22"/>
        </w:rPr>
        <w:t>DNA damaging agents alter the mitochondrial metabolism</w:t>
      </w:r>
      <w:r w:rsidR="00F44B16" w:rsidRPr="00F86E45">
        <w:rPr>
          <w:rFonts w:asciiTheme="minorHAnsi" w:hAnsiTheme="minorHAnsi"/>
          <w:sz w:val="22"/>
          <w:szCs w:val="22"/>
        </w:rPr>
        <w:t xml:space="preserve"> and mitochondrial DNA</w:t>
      </w:r>
      <w:r w:rsidR="00776887" w:rsidRPr="00F86E45">
        <w:rPr>
          <w:rFonts w:asciiTheme="minorHAnsi" w:hAnsiTheme="minorHAnsi"/>
          <w:sz w:val="22"/>
          <w:szCs w:val="22"/>
        </w:rPr>
        <w:t xml:space="preserve"> of cells.</w:t>
      </w:r>
    </w:p>
    <w:p w14:paraId="46027FA5" w14:textId="77777777" w:rsidR="00776887" w:rsidRPr="00F86E45" w:rsidRDefault="0038645A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Led project team that i</w:t>
      </w:r>
      <w:r w:rsidR="00776887" w:rsidRPr="00F86E45">
        <w:rPr>
          <w:rFonts w:asciiTheme="minorHAnsi" w:hAnsiTheme="minorHAnsi"/>
          <w:sz w:val="22"/>
          <w:szCs w:val="22"/>
        </w:rPr>
        <w:t xml:space="preserve">nvestigated how the </w:t>
      </w:r>
      <w:r w:rsidR="00F832AC" w:rsidRPr="00F86E45">
        <w:rPr>
          <w:rFonts w:asciiTheme="minorHAnsi" w:hAnsiTheme="minorHAnsi"/>
          <w:sz w:val="22"/>
          <w:szCs w:val="22"/>
        </w:rPr>
        <w:t>cancer drug</w:t>
      </w:r>
      <w:r w:rsidR="00776887" w:rsidRPr="00F86E45">
        <w:rPr>
          <w:rFonts w:asciiTheme="minorHAnsi" w:hAnsiTheme="minorHAnsi"/>
          <w:sz w:val="22"/>
          <w:szCs w:val="22"/>
        </w:rPr>
        <w:t xml:space="preserve"> cisplatin perturbs iron homeostasis in cells.</w:t>
      </w:r>
    </w:p>
    <w:p w14:paraId="68E7B62E" w14:textId="77777777" w:rsidR="00776887" w:rsidRPr="00F86E45" w:rsidRDefault="00776887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Introduced mitochondrial isolation and analysis techniques.</w:t>
      </w:r>
    </w:p>
    <w:p w14:paraId="1C44E95D" w14:textId="77777777" w:rsidR="00776887" w:rsidRPr="00F86E45" w:rsidRDefault="00776887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Advised and assisted several students, including an undergraduate researcher.</w:t>
      </w:r>
    </w:p>
    <w:p w14:paraId="1AB968C8" w14:textId="77777777" w:rsidR="00776887" w:rsidRPr="00F86E45" w:rsidRDefault="00FB209B" w:rsidP="00F86E45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Constructed</w:t>
      </w:r>
      <w:r w:rsidR="001A3A8B" w:rsidRPr="00F86E45">
        <w:rPr>
          <w:rFonts w:asciiTheme="minorHAnsi" w:hAnsiTheme="minorHAnsi"/>
          <w:sz w:val="22"/>
          <w:szCs w:val="22"/>
        </w:rPr>
        <w:t xml:space="preserve"> </w:t>
      </w:r>
      <w:r w:rsidR="00F44B16" w:rsidRPr="00F86E45">
        <w:rPr>
          <w:rFonts w:asciiTheme="minorHAnsi" w:hAnsiTheme="minorHAnsi"/>
          <w:sz w:val="22"/>
          <w:szCs w:val="22"/>
        </w:rPr>
        <w:t xml:space="preserve">and taught </w:t>
      </w:r>
      <w:r w:rsidRPr="00F86E45">
        <w:rPr>
          <w:rFonts w:asciiTheme="minorHAnsi" w:hAnsiTheme="minorHAnsi"/>
          <w:sz w:val="22"/>
          <w:szCs w:val="22"/>
        </w:rPr>
        <w:t xml:space="preserve">four </w:t>
      </w:r>
      <w:r w:rsidR="001A3A8B" w:rsidRPr="00F86E45">
        <w:rPr>
          <w:rFonts w:asciiTheme="minorHAnsi" w:hAnsiTheme="minorHAnsi"/>
          <w:sz w:val="22"/>
          <w:szCs w:val="22"/>
        </w:rPr>
        <w:t>literature-based seminar</w:t>
      </w:r>
      <w:r w:rsidR="00F44B16" w:rsidRPr="00F86E45">
        <w:rPr>
          <w:rFonts w:asciiTheme="minorHAnsi" w:hAnsiTheme="minorHAnsi"/>
          <w:sz w:val="22"/>
          <w:szCs w:val="22"/>
        </w:rPr>
        <w:t>s</w:t>
      </w:r>
      <w:r w:rsidR="001A3A8B" w:rsidRPr="00F86E45">
        <w:rPr>
          <w:rFonts w:asciiTheme="minorHAnsi" w:hAnsiTheme="minorHAnsi"/>
          <w:sz w:val="22"/>
          <w:szCs w:val="22"/>
        </w:rPr>
        <w:t xml:space="preserve"> to undergraduates on mitochondria and human diseases. </w:t>
      </w:r>
    </w:p>
    <w:p w14:paraId="55F58BE2" w14:textId="77777777" w:rsidR="00B54AB6" w:rsidRPr="00F86E45" w:rsidRDefault="00B54AB6" w:rsidP="00F86E45">
      <w:pPr>
        <w:pStyle w:val="ListParagraph"/>
        <w:rPr>
          <w:rFonts w:asciiTheme="minorHAnsi" w:hAnsiTheme="minorHAnsi"/>
          <w:sz w:val="22"/>
          <w:szCs w:val="22"/>
        </w:rPr>
      </w:pPr>
    </w:p>
    <w:p w14:paraId="48044507" w14:textId="77777777" w:rsidR="003A2586" w:rsidRPr="00F86E45" w:rsidRDefault="003A2586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Harvard Extension School, Cambridge MA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  <w:t xml:space="preserve">          Spring 2013</w:t>
      </w:r>
    </w:p>
    <w:p w14:paraId="66D8F4E8" w14:textId="77777777" w:rsidR="003A2586" w:rsidRPr="00F86E45" w:rsidRDefault="003A2586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Instructor for “Biotechnology Basics.”</w:t>
      </w:r>
    </w:p>
    <w:p w14:paraId="2C38608B" w14:textId="77777777" w:rsidR="003A2586" w:rsidRPr="00F86E45" w:rsidRDefault="003A2586" w:rsidP="00F86E45">
      <w:pPr>
        <w:pStyle w:val="ListParagraph"/>
        <w:numPr>
          <w:ilvl w:val="0"/>
          <w:numId w:val="11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Designing and teaching a course on Biotechnology for non-scientist professionals. </w:t>
      </w:r>
    </w:p>
    <w:p w14:paraId="09DC7C6E" w14:textId="77777777" w:rsidR="00F832AC" w:rsidRPr="00F86E45" w:rsidRDefault="00F832AC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 xml:space="preserve">Brandeis University Department of Biology </w:t>
      </w:r>
      <w:r w:rsidR="00F44B16" w:rsidRPr="00F86E45">
        <w:rPr>
          <w:rFonts w:asciiTheme="minorHAnsi" w:hAnsiTheme="minorHAnsi"/>
          <w:b/>
          <w:sz w:val="22"/>
          <w:szCs w:val="22"/>
        </w:rPr>
        <w:t>Waltham MA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="00F44B16" w:rsidRPr="00F86E45">
        <w:rPr>
          <w:rFonts w:asciiTheme="minorHAnsi" w:hAnsiTheme="minorHAnsi"/>
          <w:b/>
          <w:sz w:val="22"/>
          <w:szCs w:val="22"/>
        </w:rPr>
        <w:tab/>
      </w:r>
      <w:r w:rsidR="00F44B16"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>2003-2009</w:t>
      </w:r>
    </w:p>
    <w:p w14:paraId="6A9E49D2" w14:textId="77777777" w:rsidR="005C7AEB" w:rsidRPr="00F86E45" w:rsidRDefault="00F44B16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Graduate Student</w:t>
      </w:r>
      <w:r w:rsidR="00CF2B9C" w:rsidRPr="00F86E45">
        <w:rPr>
          <w:rFonts w:asciiTheme="minorHAnsi" w:hAnsiTheme="minorHAnsi"/>
          <w:b/>
          <w:sz w:val="22"/>
          <w:szCs w:val="22"/>
        </w:rPr>
        <w:t xml:space="preserve"> </w:t>
      </w:r>
      <w:r w:rsidR="00CF2B9C" w:rsidRPr="00F86E45">
        <w:rPr>
          <w:rFonts w:asciiTheme="minorHAnsi" w:hAnsiTheme="minorHAnsi"/>
          <w:i/>
          <w:sz w:val="22"/>
          <w:szCs w:val="22"/>
        </w:rPr>
        <w:t xml:space="preserve">(Laboratory of </w:t>
      </w:r>
      <w:r w:rsidR="00B54AB6" w:rsidRPr="00F86E45">
        <w:rPr>
          <w:rFonts w:asciiTheme="minorHAnsi" w:hAnsiTheme="minorHAnsi"/>
          <w:i/>
          <w:sz w:val="22"/>
          <w:szCs w:val="22"/>
        </w:rPr>
        <w:t>Professor Y</w:t>
      </w:r>
      <w:r w:rsidR="00CF2B9C" w:rsidRPr="00F86E45">
        <w:rPr>
          <w:rFonts w:asciiTheme="minorHAnsi" w:hAnsiTheme="minorHAnsi"/>
          <w:i/>
          <w:sz w:val="22"/>
          <w:szCs w:val="22"/>
        </w:rPr>
        <w:t>)</w:t>
      </w:r>
      <w:r w:rsidRPr="00F86E45">
        <w:rPr>
          <w:rFonts w:asciiTheme="minorHAnsi" w:hAnsiTheme="minorHAnsi"/>
          <w:b/>
          <w:sz w:val="22"/>
          <w:szCs w:val="22"/>
        </w:rPr>
        <w:tab/>
      </w:r>
    </w:p>
    <w:p w14:paraId="5582F087" w14:textId="77777777" w:rsidR="00F44B16" w:rsidRPr="00F86E45" w:rsidRDefault="0038645A" w:rsidP="00F86E45">
      <w:pPr>
        <w:pStyle w:val="ListParagraph"/>
        <w:numPr>
          <w:ilvl w:val="0"/>
          <w:numId w:val="3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Collaborated across labs to identify</w:t>
      </w:r>
      <w:r w:rsidR="00F44B16" w:rsidRPr="00F86E45">
        <w:rPr>
          <w:rFonts w:asciiTheme="minorHAnsi" w:hAnsiTheme="minorHAnsi"/>
          <w:sz w:val="22"/>
          <w:szCs w:val="22"/>
        </w:rPr>
        <w:t xml:space="preserve"> a novel bacterial cell cycle checkpoint</w:t>
      </w:r>
      <w:r w:rsidR="007E3722" w:rsidRPr="00F86E45">
        <w:rPr>
          <w:rFonts w:asciiTheme="minorHAnsi" w:hAnsiTheme="minorHAnsi"/>
          <w:sz w:val="22"/>
          <w:szCs w:val="22"/>
        </w:rPr>
        <w:t xml:space="preserve"> induced by starvation</w:t>
      </w:r>
      <w:r w:rsidR="00F44B16" w:rsidRPr="00F86E45">
        <w:rPr>
          <w:rFonts w:asciiTheme="minorHAnsi" w:hAnsiTheme="minorHAnsi"/>
          <w:sz w:val="22"/>
          <w:szCs w:val="22"/>
        </w:rPr>
        <w:t xml:space="preserve">. </w:t>
      </w:r>
    </w:p>
    <w:p w14:paraId="1B5252D2" w14:textId="77777777" w:rsidR="00F44B16" w:rsidRPr="00F86E45" w:rsidRDefault="00F44B16" w:rsidP="00F86E45">
      <w:pPr>
        <w:pStyle w:val="ListParagraph"/>
        <w:numPr>
          <w:ilvl w:val="0"/>
          <w:numId w:val="3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Investigated the physiological changes of starving bacterial cells.</w:t>
      </w:r>
    </w:p>
    <w:p w14:paraId="40400BB8" w14:textId="77777777" w:rsidR="00FE058C" w:rsidRPr="00F86E45" w:rsidRDefault="00FE058C" w:rsidP="00F86E45">
      <w:pPr>
        <w:pStyle w:val="ListParagraph"/>
        <w:numPr>
          <w:ilvl w:val="0"/>
          <w:numId w:val="3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Developed a cell synchronization protocol for the replication of </w:t>
      </w:r>
      <w:r w:rsidRPr="00F86E45">
        <w:rPr>
          <w:rFonts w:asciiTheme="minorHAnsi" w:hAnsiTheme="minorHAnsi"/>
          <w:i/>
          <w:sz w:val="22"/>
          <w:szCs w:val="22"/>
        </w:rPr>
        <w:t xml:space="preserve">Escherichia coli </w:t>
      </w:r>
      <w:r w:rsidRPr="00F86E45">
        <w:rPr>
          <w:rFonts w:asciiTheme="minorHAnsi" w:hAnsiTheme="minorHAnsi"/>
          <w:sz w:val="22"/>
          <w:szCs w:val="22"/>
        </w:rPr>
        <w:t>cells</w:t>
      </w:r>
    </w:p>
    <w:p w14:paraId="740E6BFB" w14:textId="77777777" w:rsidR="00F44B16" w:rsidRPr="00F86E45" w:rsidRDefault="00792240" w:rsidP="00F86E45">
      <w:pPr>
        <w:pStyle w:val="ListParagraph"/>
        <w:numPr>
          <w:ilvl w:val="0"/>
          <w:numId w:val="3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Taught and trained students as a teaching assistant of the Advanced Bacterial Genetics Course in Cold Spring Harbor, NY</w:t>
      </w:r>
      <w:r w:rsidR="002571D7" w:rsidRPr="00F86E45">
        <w:rPr>
          <w:rFonts w:asciiTheme="minorHAnsi" w:hAnsiTheme="minorHAnsi"/>
          <w:sz w:val="22"/>
          <w:szCs w:val="22"/>
        </w:rPr>
        <w:t>.</w:t>
      </w:r>
    </w:p>
    <w:p w14:paraId="685169BA" w14:textId="77777777" w:rsidR="00B54AB6" w:rsidRPr="00F86E45" w:rsidRDefault="00B54AB6" w:rsidP="00F86E45">
      <w:pPr>
        <w:pStyle w:val="ListParagraph"/>
        <w:rPr>
          <w:rFonts w:asciiTheme="minorHAnsi" w:hAnsiTheme="minorHAnsi"/>
          <w:b/>
          <w:sz w:val="22"/>
          <w:szCs w:val="22"/>
        </w:rPr>
      </w:pPr>
    </w:p>
    <w:p w14:paraId="1651F3FE" w14:textId="77777777" w:rsidR="009005BB" w:rsidRPr="00F86E45" w:rsidRDefault="009005B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Hypnion Worcester MA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  <w:t>2002-2003</w:t>
      </w:r>
    </w:p>
    <w:p w14:paraId="610A0E92" w14:textId="77777777" w:rsidR="009005BB" w:rsidRPr="00F86E45" w:rsidRDefault="009005B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Research Associate II</w:t>
      </w:r>
    </w:p>
    <w:p w14:paraId="59DDD2D3" w14:textId="77777777" w:rsidR="009005BB" w:rsidRPr="00F86E45" w:rsidRDefault="009005BB" w:rsidP="00F86E45">
      <w:pPr>
        <w:pStyle w:val="ListParagraph"/>
        <w:numPr>
          <w:ilvl w:val="0"/>
          <w:numId w:val="6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Performed surgical implantation of</w:t>
      </w:r>
      <w:r w:rsidR="007E3722" w:rsidRPr="00F86E45">
        <w:rPr>
          <w:rFonts w:asciiTheme="minorHAnsi" w:hAnsiTheme="minorHAnsi"/>
          <w:sz w:val="22"/>
          <w:szCs w:val="22"/>
        </w:rPr>
        <w:t xml:space="preserve"> telemeters and</w:t>
      </w:r>
      <w:r w:rsidRPr="00F86E45">
        <w:rPr>
          <w:rFonts w:asciiTheme="minorHAnsi" w:hAnsiTheme="minorHAnsi"/>
          <w:sz w:val="22"/>
          <w:szCs w:val="22"/>
        </w:rPr>
        <w:t xml:space="preserve"> microchips in rodents to monitor sleep patterns by electro-encephalogram and electro-musculargram signaling</w:t>
      </w:r>
      <w:r w:rsidR="00DB6673" w:rsidRPr="00F86E45">
        <w:rPr>
          <w:rFonts w:asciiTheme="minorHAnsi" w:hAnsiTheme="minorHAnsi"/>
          <w:sz w:val="22"/>
          <w:szCs w:val="22"/>
        </w:rPr>
        <w:t>.</w:t>
      </w:r>
    </w:p>
    <w:p w14:paraId="2DEDD60D" w14:textId="77777777" w:rsidR="009005BB" w:rsidRPr="00F86E45" w:rsidRDefault="009005BB" w:rsidP="00F86E45">
      <w:pPr>
        <w:pStyle w:val="ListParagraph"/>
        <w:numPr>
          <w:ilvl w:val="0"/>
          <w:numId w:val="6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Monitored study chambers and performed treatments of various sleep-inducing and wake-promoting compounds</w:t>
      </w:r>
      <w:r w:rsidR="00DB6673" w:rsidRPr="00F86E45">
        <w:rPr>
          <w:rFonts w:asciiTheme="minorHAnsi" w:hAnsiTheme="minorHAnsi"/>
          <w:sz w:val="22"/>
          <w:szCs w:val="22"/>
        </w:rPr>
        <w:t>.</w:t>
      </w:r>
    </w:p>
    <w:p w14:paraId="18396BB2" w14:textId="77777777" w:rsidR="00FE058C" w:rsidRPr="00F86E45" w:rsidRDefault="00FE058C" w:rsidP="00F86E45">
      <w:pPr>
        <w:pStyle w:val="ListParagraph"/>
        <w:numPr>
          <w:ilvl w:val="0"/>
          <w:numId w:val="6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Ascertained quality control of electronic devices that registered sleep and wake signaling.</w:t>
      </w:r>
    </w:p>
    <w:p w14:paraId="6DE53D44" w14:textId="77777777" w:rsidR="00FE058C" w:rsidRPr="00F86E45" w:rsidRDefault="00FE058C" w:rsidP="00F86E45">
      <w:pPr>
        <w:pStyle w:val="ListParagraph"/>
        <w:numPr>
          <w:ilvl w:val="0"/>
          <w:numId w:val="6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Authored numerous general laboratory protocols for the maintenance of the electronics</w:t>
      </w:r>
    </w:p>
    <w:p w14:paraId="0E6C3CFD" w14:textId="77777777" w:rsidR="009571DC" w:rsidRPr="00F86E45" w:rsidRDefault="009571DC" w:rsidP="00F86E45">
      <w:pPr>
        <w:rPr>
          <w:rFonts w:asciiTheme="minorHAnsi" w:hAnsiTheme="minorHAnsi"/>
          <w:b/>
          <w:sz w:val="22"/>
          <w:szCs w:val="22"/>
        </w:rPr>
      </w:pPr>
    </w:p>
    <w:p w14:paraId="696C5CF2" w14:textId="77777777" w:rsidR="00351001" w:rsidRPr="00F86E45" w:rsidRDefault="00351001" w:rsidP="00F86E45">
      <w:pPr>
        <w:keepLines/>
        <w:ind w:right="-187" w:hanging="187"/>
        <w:jc w:val="right"/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lastRenderedPageBreak/>
        <w:t>Molecular Biology, PhD pg.2</w:t>
      </w:r>
    </w:p>
    <w:p w14:paraId="7D36A21A" w14:textId="77777777" w:rsidR="00351001" w:rsidRPr="00F86E45" w:rsidRDefault="00351001" w:rsidP="00F86E45">
      <w:pPr>
        <w:rPr>
          <w:rFonts w:asciiTheme="minorHAnsi" w:hAnsiTheme="minorHAnsi"/>
          <w:b/>
          <w:sz w:val="22"/>
          <w:szCs w:val="22"/>
        </w:rPr>
      </w:pPr>
    </w:p>
    <w:p w14:paraId="33F5B8C1" w14:textId="77777777" w:rsidR="00D95C7B" w:rsidRPr="00F86E45" w:rsidRDefault="00D95C7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SKILLS</w:t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  <w:r w:rsidR="009571DC" w:rsidRPr="00F86E45">
        <w:rPr>
          <w:rFonts w:asciiTheme="minorHAnsi" w:hAnsiTheme="minorHAnsi"/>
          <w:b/>
          <w:sz w:val="22"/>
          <w:szCs w:val="22"/>
        </w:rPr>
        <w:tab/>
      </w:r>
    </w:p>
    <w:p w14:paraId="74BDA0F2" w14:textId="77777777" w:rsidR="002571D7" w:rsidRPr="00F86E45" w:rsidRDefault="002571D7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 xml:space="preserve">Molecular Biology </w:t>
      </w:r>
    </w:p>
    <w:p w14:paraId="29D46624" w14:textId="77777777" w:rsidR="002571D7" w:rsidRPr="00F86E45" w:rsidRDefault="002571D7" w:rsidP="00F86E45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 xml:space="preserve">DNA isolation, RNA isolation, plasmid and genomic DNA isolation, </w:t>
      </w:r>
      <w:r w:rsidR="0011509B" w:rsidRPr="00F86E45">
        <w:rPr>
          <w:rFonts w:asciiTheme="minorHAnsi" w:hAnsiTheme="minorHAnsi"/>
          <w:sz w:val="22"/>
          <w:szCs w:val="22"/>
        </w:rPr>
        <w:t xml:space="preserve">gene cloning from bacteria, </w:t>
      </w:r>
      <w:r w:rsidRPr="00F86E45">
        <w:rPr>
          <w:rFonts w:asciiTheme="minorHAnsi" w:hAnsiTheme="minorHAnsi"/>
          <w:sz w:val="22"/>
          <w:szCs w:val="22"/>
        </w:rPr>
        <w:t>site-directed mutagenesis, Gateway® cloning,</w:t>
      </w:r>
      <w:r w:rsidR="0011509B" w:rsidRPr="00F86E45">
        <w:rPr>
          <w:rFonts w:asciiTheme="minorHAnsi" w:hAnsiTheme="minorHAnsi"/>
          <w:sz w:val="22"/>
          <w:szCs w:val="22"/>
        </w:rPr>
        <w:t xml:space="preserve"> PCR, qPCR, DNA sequence analysis, Southern blotting, Northern blotting, </w:t>
      </w:r>
      <w:r w:rsidR="00E40B13" w:rsidRPr="00F86E45">
        <w:rPr>
          <w:rFonts w:asciiTheme="minorHAnsi" w:hAnsiTheme="minorHAnsi"/>
          <w:sz w:val="22"/>
          <w:szCs w:val="22"/>
        </w:rPr>
        <w:t>C</w:t>
      </w:r>
      <w:r w:rsidR="0011509B" w:rsidRPr="00F86E45">
        <w:rPr>
          <w:rFonts w:asciiTheme="minorHAnsi" w:hAnsiTheme="minorHAnsi"/>
          <w:sz w:val="22"/>
          <w:szCs w:val="22"/>
        </w:rPr>
        <w:t>hromatin immunoprecipitation (ChiP), Flow Cytometry, protein isolation, fluorescent microscopy, bacterial reporter assays</w:t>
      </w:r>
      <w:r w:rsidR="00E40B13" w:rsidRPr="00F86E45">
        <w:rPr>
          <w:rFonts w:asciiTheme="minorHAnsi" w:hAnsiTheme="minorHAnsi"/>
          <w:sz w:val="22"/>
          <w:szCs w:val="22"/>
        </w:rPr>
        <w:t>, iron metabolism assays</w:t>
      </w:r>
      <w:r w:rsidR="0011509B" w:rsidRPr="00F86E45">
        <w:rPr>
          <w:rFonts w:asciiTheme="minorHAnsi" w:hAnsiTheme="minorHAnsi"/>
          <w:sz w:val="22"/>
          <w:szCs w:val="22"/>
        </w:rPr>
        <w:t>.</w:t>
      </w:r>
    </w:p>
    <w:p w14:paraId="545F413A" w14:textId="77777777" w:rsidR="002571D7" w:rsidRPr="00F86E45" w:rsidRDefault="002571D7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Genetics</w:t>
      </w:r>
    </w:p>
    <w:p w14:paraId="65563937" w14:textId="77777777" w:rsidR="009005BB" w:rsidRPr="00F86E45" w:rsidRDefault="0011509B" w:rsidP="00F86E45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Gene disruption and gene replacement in bacteria and yeast</w:t>
      </w:r>
      <w:r w:rsidR="00735F97" w:rsidRPr="00F86E45">
        <w:rPr>
          <w:rFonts w:asciiTheme="minorHAnsi" w:hAnsiTheme="minorHAnsi"/>
          <w:sz w:val="22"/>
          <w:szCs w:val="22"/>
        </w:rPr>
        <w:t xml:space="preserve">, </w:t>
      </w:r>
      <w:r w:rsidR="00971D8D" w:rsidRPr="00F86E45">
        <w:rPr>
          <w:rFonts w:asciiTheme="minorHAnsi" w:hAnsiTheme="minorHAnsi"/>
          <w:i/>
          <w:sz w:val="22"/>
          <w:szCs w:val="22"/>
        </w:rPr>
        <w:t>S.</w:t>
      </w:r>
      <w:r w:rsidR="009005BB" w:rsidRPr="00F86E45">
        <w:rPr>
          <w:rFonts w:asciiTheme="minorHAnsi" w:hAnsiTheme="minorHAnsi"/>
          <w:i/>
          <w:sz w:val="22"/>
          <w:szCs w:val="22"/>
        </w:rPr>
        <w:t xml:space="preserve"> cerevisiae </w:t>
      </w:r>
      <w:r w:rsidR="009005BB" w:rsidRPr="00F86E45">
        <w:rPr>
          <w:rFonts w:asciiTheme="minorHAnsi" w:hAnsiTheme="minorHAnsi"/>
          <w:sz w:val="22"/>
          <w:szCs w:val="22"/>
        </w:rPr>
        <w:t>cytoduction for mitochondrial assays</w:t>
      </w:r>
      <w:r w:rsidR="00735F97" w:rsidRPr="00F86E45">
        <w:rPr>
          <w:rFonts w:asciiTheme="minorHAnsi" w:hAnsiTheme="minorHAnsi"/>
          <w:sz w:val="22"/>
          <w:szCs w:val="22"/>
        </w:rPr>
        <w:t xml:space="preserve">, </w:t>
      </w:r>
      <w:r w:rsidR="000E28DC" w:rsidRPr="00F86E45">
        <w:rPr>
          <w:rFonts w:asciiTheme="minorHAnsi" w:hAnsiTheme="minorHAnsi"/>
          <w:sz w:val="22"/>
          <w:szCs w:val="22"/>
        </w:rPr>
        <w:t>Genetic screens in bacteria and yeast</w:t>
      </w:r>
      <w:r w:rsidR="00735F97" w:rsidRPr="00F86E45">
        <w:rPr>
          <w:rFonts w:asciiTheme="minorHAnsi" w:hAnsiTheme="minorHAnsi"/>
          <w:sz w:val="22"/>
          <w:szCs w:val="22"/>
        </w:rPr>
        <w:t xml:space="preserve">, </w:t>
      </w:r>
      <w:r w:rsidR="009005BB" w:rsidRPr="00F86E45">
        <w:rPr>
          <w:rFonts w:asciiTheme="minorHAnsi" w:hAnsiTheme="minorHAnsi"/>
          <w:sz w:val="22"/>
          <w:szCs w:val="22"/>
        </w:rPr>
        <w:t xml:space="preserve">Nuclear and mitochondrial DNA mutation frequency analysis in </w:t>
      </w:r>
      <w:r w:rsidR="009005BB" w:rsidRPr="00F86E45">
        <w:rPr>
          <w:rFonts w:asciiTheme="minorHAnsi" w:hAnsiTheme="minorHAnsi"/>
          <w:i/>
          <w:sz w:val="22"/>
          <w:szCs w:val="22"/>
        </w:rPr>
        <w:t>S. cerevisiae</w:t>
      </w:r>
    </w:p>
    <w:p w14:paraId="37DDE971" w14:textId="77777777" w:rsidR="002571D7" w:rsidRPr="00F86E45" w:rsidRDefault="002571D7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Biochemistry</w:t>
      </w:r>
    </w:p>
    <w:p w14:paraId="5751748F" w14:textId="77777777" w:rsidR="00E40B13" w:rsidRPr="00F86E45" w:rsidRDefault="00E40B13" w:rsidP="00F86E45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Mitochondrial isolation</w:t>
      </w:r>
      <w:r w:rsidR="00735F97" w:rsidRPr="00F86E45">
        <w:rPr>
          <w:rFonts w:asciiTheme="minorHAnsi" w:hAnsiTheme="minorHAnsi"/>
          <w:sz w:val="22"/>
          <w:szCs w:val="22"/>
        </w:rPr>
        <w:t xml:space="preserve">, </w:t>
      </w:r>
      <w:r w:rsidR="00CF2B9C" w:rsidRPr="00F86E45">
        <w:rPr>
          <w:rFonts w:asciiTheme="minorHAnsi" w:hAnsiTheme="minorHAnsi"/>
          <w:sz w:val="22"/>
          <w:szCs w:val="22"/>
        </w:rPr>
        <w:t xml:space="preserve">Western blotting, </w:t>
      </w:r>
      <w:r w:rsidRPr="00F86E45">
        <w:rPr>
          <w:rFonts w:asciiTheme="minorHAnsi" w:hAnsiTheme="minorHAnsi"/>
          <w:i/>
          <w:sz w:val="22"/>
          <w:szCs w:val="22"/>
        </w:rPr>
        <w:t xml:space="preserve">In vitro </w:t>
      </w:r>
      <w:r w:rsidRPr="00F86E45">
        <w:rPr>
          <w:rFonts w:asciiTheme="minorHAnsi" w:hAnsiTheme="minorHAnsi"/>
          <w:sz w:val="22"/>
          <w:szCs w:val="22"/>
        </w:rPr>
        <w:t>mitochondrial import assays</w:t>
      </w:r>
    </w:p>
    <w:p w14:paraId="6AF169FD" w14:textId="77777777" w:rsidR="000E28DC" w:rsidRPr="00F86E45" w:rsidRDefault="000E28DC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Cell Culture (HEK 293T)</w:t>
      </w:r>
    </w:p>
    <w:p w14:paraId="4A7BF928" w14:textId="77777777" w:rsidR="000E28DC" w:rsidRPr="00F86E45" w:rsidRDefault="000E28DC" w:rsidP="00F86E45">
      <w:pPr>
        <w:pStyle w:val="ListParagraph"/>
        <w:numPr>
          <w:ilvl w:val="0"/>
          <w:numId w:val="7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Cell line maintenance, transfection optimization, plasmid transfection, RNAi knockdowns</w:t>
      </w:r>
    </w:p>
    <w:p w14:paraId="11126341" w14:textId="77777777" w:rsidR="00DB6673" w:rsidRPr="00F86E45" w:rsidRDefault="009571DC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Animal</w:t>
      </w:r>
      <w:r w:rsidR="00CF2B9C" w:rsidRPr="00F86E45">
        <w:rPr>
          <w:rFonts w:asciiTheme="minorHAnsi" w:hAnsiTheme="minorHAnsi"/>
          <w:b/>
          <w:sz w:val="22"/>
          <w:szCs w:val="22"/>
        </w:rPr>
        <w:t xml:space="preserve"> Models</w:t>
      </w:r>
      <w:r w:rsidRPr="00F86E45">
        <w:rPr>
          <w:rFonts w:asciiTheme="minorHAnsi" w:hAnsiTheme="minorHAnsi"/>
          <w:b/>
          <w:sz w:val="22"/>
          <w:szCs w:val="22"/>
        </w:rPr>
        <w:t xml:space="preserve"> </w:t>
      </w:r>
    </w:p>
    <w:p w14:paraId="0976616D" w14:textId="77777777" w:rsidR="00DB6673" w:rsidRPr="00F86E45" w:rsidRDefault="00CF2B9C" w:rsidP="00F86E45">
      <w:pPr>
        <w:pStyle w:val="ListParagraph"/>
        <w:numPr>
          <w:ilvl w:val="0"/>
          <w:numId w:val="7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Mouse and rat handling, oral gavage</w:t>
      </w:r>
      <w:r w:rsidR="00735F97" w:rsidRPr="00F86E45">
        <w:rPr>
          <w:rFonts w:asciiTheme="minorHAnsi" w:hAnsiTheme="minorHAnsi"/>
          <w:sz w:val="22"/>
          <w:szCs w:val="22"/>
        </w:rPr>
        <w:t xml:space="preserve">, </w:t>
      </w:r>
      <w:r w:rsidR="0063333D" w:rsidRPr="00F86E45">
        <w:rPr>
          <w:rFonts w:asciiTheme="minorHAnsi" w:hAnsiTheme="minorHAnsi"/>
          <w:sz w:val="22"/>
          <w:szCs w:val="22"/>
        </w:rPr>
        <w:t>i</w:t>
      </w:r>
      <w:r w:rsidR="00DB6673" w:rsidRPr="00F86E45">
        <w:rPr>
          <w:rFonts w:asciiTheme="minorHAnsi" w:hAnsiTheme="minorHAnsi"/>
          <w:sz w:val="22"/>
          <w:szCs w:val="22"/>
        </w:rPr>
        <w:t>ntraperitoneal and tail injections</w:t>
      </w:r>
      <w:r w:rsidR="0063333D" w:rsidRPr="00F86E45">
        <w:rPr>
          <w:rFonts w:asciiTheme="minorHAnsi" w:hAnsiTheme="minorHAnsi"/>
          <w:sz w:val="22"/>
          <w:szCs w:val="22"/>
        </w:rPr>
        <w:t>, small animal surgery</w:t>
      </w:r>
    </w:p>
    <w:p w14:paraId="1D84378A" w14:textId="77777777" w:rsidR="00FB209B" w:rsidRPr="00F86E45" w:rsidRDefault="00FB209B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Teaching</w:t>
      </w:r>
    </w:p>
    <w:p w14:paraId="745371A9" w14:textId="77777777" w:rsidR="00DD0EFA" w:rsidRPr="00F86E45" w:rsidRDefault="00DB6673" w:rsidP="00F86E45">
      <w:pPr>
        <w:pStyle w:val="ListParagraph"/>
        <w:numPr>
          <w:ilvl w:val="0"/>
          <w:numId w:val="7"/>
        </w:num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C</w:t>
      </w:r>
      <w:r w:rsidR="00DD0EFA" w:rsidRPr="00F86E45">
        <w:rPr>
          <w:rFonts w:asciiTheme="minorHAnsi" w:hAnsiTheme="minorHAnsi"/>
          <w:sz w:val="22"/>
          <w:szCs w:val="22"/>
        </w:rPr>
        <w:t>urriculum design and development</w:t>
      </w:r>
      <w:r w:rsidR="00735F97" w:rsidRPr="00F86E45">
        <w:rPr>
          <w:rFonts w:asciiTheme="minorHAnsi" w:hAnsiTheme="minorHAnsi"/>
          <w:sz w:val="22"/>
          <w:szCs w:val="22"/>
        </w:rPr>
        <w:t xml:space="preserve">, syllabus </w:t>
      </w:r>
      <w:r w:rsidR="0063333D" w:rsidRPr="00F86E45">
        <w:rPr>
          <w:rFonts w:asciiTheme="minorHAnsi" w:hAnsiTheme="minorHAnsi"/>
          <w:sz w:val="22"/>
          <w:szCs w:val="22"/>
        </w:rPr>
        <w:t>construction</w:t>
      </w:r>
      <w:r w:rsidR="00735F97" w:rsidRPr="00F86E45">
        <w:rPr>
          <w:rFonts w:asciiTheme="minorHAnsi" w:hAnsiTheme="minorHAnsi"/>
          <w:sz w:val="22"/>
          <w:szCs w:val="22"/>
        </w:rPr>
        <w:t>, l</w:t>
      </w:r>
      <w:r w:rsidR="00DD0EFA" w:rsidRPr="00F86E45">
        <w:rPr>
          <w:rFonts w:asciiTheme="minorHAnsi" w:hAnsiTheme="minorHAnsi"/>
          <w:sz w:val="22"/>
          <w:szCs w:val="22"/>
        </w:rPr>
        <w:t>ecturing</w:t>
      </w:r>
    </w:p>
    <w:p w14:paraId="403C5A01" w14:textId="77777777" w:rsidR="00A07B44" w:rsidRPr="00F86E45" w:rsidRDefault="00A07B44" w:rsidP="00F86E45">
      <w:pPr>
        <w:rPr>
          <w:rFonts w:asciiTheme="minorHAnsi" w:hAnsiTheme="minorHAnsi"/>
          <w:b/>
          <w:sz w:val="22"/>
          <w:szCs w:val="22"/>
        </w:rPr>
      </w:pPr>
    </w:p>
    <w:p w14:paraId="6655AAB5" w14:textId="77777777" w:rsidR="00DD0EFA" w:rsidRPr="00F86E45" w:rsidRDefault="00DD0EFA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FELLOWSHIPS AND AWARDS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</w:p>
    <w:p w14:paraId="7F82D37E" w14:textId="77777777" w:rsidR="00DD0EFA" w:rsidRPr="00F86E45" w:rsidRDefault="00DD0EFA" w:rsidP="00F86E45">
      <w:pPr>
        <w:pStyle w:val="ListParagraph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Postdoctoral Research Fellowship from the American Society, New England Society</w:t>
      </w:r>
    </w:p>
    <w:p w14:paraId="58F87EA2" w14:textId="77777777" w:rsidR="00DD0EFA" w:rsidRPr="00F86E45" w:rsidRDefault="00DD0EFA" w:rsidP="00F86E45">
      <w:pPr>
        <w:rPr>
          <w:rFonts w:asciiTheme="minorHAnsi" w:hAnsiTheme="minorHAnsi"/>
          <w:b/>
          <w:sz w:val="22"/>
          <w:szCs w:val="22"/>
        </w:rPr>
      </w:pPr>
    </w:p>
    <w:p w14:paraId="501F026A" w14:textId="77777777" w:rsidR="00A07B44" w:rsidRPr="00F86E45" w:rsidRDefault="009571DC" w:rsidP="00F86E45">
      <w:pPr>
        <w:rPr>
          <w:rFonts w:asciiTheme="minorHAnsi" w:hAnsiTheme="minorHAnsi"/>
          <w:b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PUBLICATIONS</w:t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  <w:r w:rsidRPr="00F86E45">
        <w:rPr>
          <w:rFonts w:asciiTheme="minorHAnsi" w:hAnsiTheme="minorHAnsi"/>
          <w:b/>
          <w:sz w:val="22"/>
          <w:szCs w:val="22"/>
        </w:rPr>
        <w:tab/>
      </w:r>
    </w:p>
    <w:p w14:paraId="50AC761F" w14:textId="77777777" w:rsidR="005A49FB" w:rsidRPr="00F86E45" w:rsidRDefault="00B54AB6" w:rsidP="00F86E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Bioguy</w:t>
      </w:r>
      <w:r w:rsidR="00C940E6" w:rsidRPr="00F86E45">
        <w:rPr>
          <w:rFonts w:asciiTheme="minorHAnsi" w:hAnsiTheme="minorHAnsi"/>
          <w:sz w:val="22"/>
          <w:szCs w:val="22"/>
        </w:rPr>
        <w:t>, T</w:t>
      </w:r>
      <w:r w:rsidR="005A49FB" w:rsidRPr="00F86E45">
        <w:rPr>
          <w:rFonts w:asciiTheme="minorHAnsi" w:hAnsiTheme="minorHAnsi"/>
          <w:sz w:val="22"/>
          <w:szCs w:val="22"/>
        </w:rPr>
        <w:t xml:space="preserve">alker GC, Cisplatin Treatment Disrupts Iron Homeostasis by Inducing Oxidative Stress </w:t>
      </w:r>
      <w:r w:rsidR="005A49FB" w:rsidRPr="00F86E45">
        <w:rPr>
          <w:rFonts w:asciiTheme="minorHAnsi" w:hAnsiTheme="minorHAnsi"/>
          <w:i/>
          <w:sz w:val="22"/>
          <w:szCs w:val="22"/>
        </w:rPr>
        <w:t>(In preparation)</w:t>
      </w:r>
    </w:p>
    <w:p w14:paraId="033C6665" w14:textId="77777777" w:rsidR="00FB209B" w:rsidRPr="00F86E45" w:rsidRDefault="00C940E6" w:rsidP="00F86E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Per</w:t>
      </w:r>
      <w:r w:rsidR="00FB209B" w:rsidRPr="00F86E45">
        <w:rPr>
          <w:rFonts w:asciiTheme="minorHAnsi" w:hAnsiTheme="minorHAnsi"/>
          <w:sz w:val="22"/>
          <w:szCs w:val="22"/>
        </w:rPr>
        <w:t xml:space="preserve">ky NS, </w:t>
      </w:r>
      <w:r w:rsidR="00B54AB6" w:rsidRPr="00F86E45">
        <w:rPr>
          <w:rFonts w:asciiTheme="minorHAnsi" w:hAnsiTheme="minorHAnsi"/>
          <w:b/>
          <w:sz w:val="22"/>
          <w:szCs w:val="22"/>
        </w:rPr>
        <w:t>Bioguy</w:t>
      </w:r>
      <w:r w:rsidRPr="00F86E45">
        <w:rPr>
          <w:rFonts w:asciiTheme="minorHAnsi" w:hAnsiTheme="minorHAnsi"/>
          <w:sz w:val="22"/>
          <w:szCs w:val="22"/>
        </w:rPr>
        <w:t>, Co</w:t>
      </w:r>
      <w:r w:rsidR="00FB209B" w:rsidRPr="00F86E45">
        <w:rPr>
          <w:rFonts w:asciiTheme="minorHAnsi" w:hAnsiTheme="minorHAnsi"/>
          <w:sz w:val="22"/>
          <w:szCs w:val="22"/>
        </w:rPr>
        <w:t>p</w:t>
      </w:r>
      <w:r w:rsidRPr="00F86E45">
        <w:rPr>
          <w:rFonts w:asciiTheme="minorHAnsi" w:hAnsiTheme="minorHAnsi"/>
          <w:sz w:val="22"/>
          <w:szCs w:val="22"/>
        </w:rPr>
        <w:t>ier DL, Moot</w:t>
      </w:r>
      <w:r w:rsidR="00FB209B" w:rsidRPr="00F86E45">
        <w:rPr>
          <w:rFonts w:asciiTheme="minorHAnsi" w:hAnsiTheme="minorHAnsi"/>
          <w:sz w:val="22"/>
          <w:szCs w:val="22"/>
        </w:rPr>
        <w:t xml:space="preserve"> HR, Lovett ST, The ObgE/CgtA GTPase Influence the Stringent Response to Amino Acid Starvation in </w:t>
      </w:r>
      <w:r w:rsidR="00FB209B" w:rsidRPr="00F86E45">
        <w:rPr>
          <w:rFonts w:asciiTheme="minorHAnsi" w:hAnsiTheme="minorHAnsi"/>
          <w:i/>
          <w:sz w:val="22"/>
          <w:szCs w:val="22"/>
        </w:rPr>
        <w:t>Escherichia coli Molecular Microbiology</w:t>
      </w:r>
      <w:r w:rsidR="00FB209B" w:rsidRPr="00F86E45">
        <w:rPr>
          <w:rFonts w:asciiTheme="minorHAnsi" w:hAnsiTheme="minorHAnsi"/>
          <w:sz w:val="22"/>
          <w:szCs w:val="22"/>
        </w:rPr>
        <w:t xml:space="preserve"> July 2009 73(2):253-66.</w:t>
      </w:r>
    </w:p>
    <w:p w14:paraId="3F30F015" w14:textId="77777777" w:rsidR="00FB209B" w:rsidRPr="00F86E45" w:rsidRDefault="00FB209B" w:rsidP="00F86E45">
      <w:pPr>
        <w:widowControl w:val="0"/>
        <w:autoSpaceDE w:val="0"/>
        <w:autoSpaceDN w:val="0"/>
        <w:adjustRightInd w:val="0"/>
        <w:ind w:left="720"/>
        <w:rPr>
          <w:rFonts w:asciiTheme="minorHAnsi" w:hAnsiTheme="minorHAnsi"/>
          <w:b/>
          <w:sz w:val="22"/>
          <w:szCs w:val="22"/>
        </w:rPr>
      </w:pPr>
    </w:p>
    <w:p w14:paraId="537722BB" w14:textId="77777777" w:rsidR="00FB209B" w:rsidRPr="00F86E45" w:rsidRDefault="00B54AB6" w:rsidP="00F86E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Bioguy</w:t>
      </w:r>
      <w:r w:rsidR="00FB209B" w:rsidRPr="00F86E45">
        <w:rPr>
          <w:rFonts w:asciiTheme="minorHAnsi" w:hAnsiTheme="minorHAnsi"/>
          <w:b/>
          <w:sz w:val="22"/>
          <w:szCs w:val="22"/>
        </w:rPr>
        <w:t xml:space="preserve">, </w:t>
      </w:r>
      <w:r w:rsidR="00C940E6" w:rsidRPr="00F86E45">
        <w:rPr>
          <w:rFonts w:asciiTheme="minorHAnsi" w:hAnsiTheme="minorHAnsi"/>
          <w:sz w:val="22"/>
          <w:szCs w:val="22"/>
        </w:rPr>
        <w:t>Co</w:t>
      </w:r>
      <w:r w:rsidR="00FB209B" w:rsidRPr="00F86E45">
        <w:rPr>
          <w:rFonts w:asciiTheme="minorHAnsi" w:hAnsiTheme="minorHAnsi"/>
          <w:sz w:val="22"/>
          <w:szCs w:val="22"/>
        </w:rPr>
        <w:t>p</w:t>
      </w:r>
      <w:r w:rsidR="00C940E6" w:rsidRPr="00F86E45">
        <w:rPr>
          <w:rFonts w:asciiTheme="minorHAnsi" w:hAnsiTheme="minorHAnsi"/>
          <w:sz w:val="22"/>
          <w:szCs w:val="22"/>
        </w:rPr>
        <w:t>ier DL, Moot HR, and Love</w:t>
      </w:r>
      <w:r w:rsidR="00FB209B" w:rsidRPr="00F86E45">
        <w:rPr>
          <w:rFonts w:asciiTheme="minorHAnsi" w:hAnsiTheme="minorHAnsi"/>
          <w:sz w:val="22"/>
          <w:szCs w:val="22"/>
        </w:rPr>
        <w:t xml:space="preserve"> ST, Cell Cycle Synchronization of </w:t>
      </w:r>
      <w:r w:rsidR="00FB209B" w:rsidRPr="00F86E45">
        <w:rPr>
          <w:rFonts w:asciiTheme="minorHAnsi" w:hAnsiTheme="minorHAnsi"/>
          <w:i/>
          <w:sz w:val="22"/>
          <w:szCs w:val="22"/>
        </w:rPr>
        <w:t>E. coli</w:t>
      </w:r>
      <w:r w:rsidR="00FB209B" w:rsidRPr="00F86E45">
        <w:rPr>
          <w:rFonts w:asciiTheme="minorHAnsi" w:hAnsiTheme="minorHAnsi"/>
          <w:sz w:val="22"/>
          <w:szCs w:val="22"/>
        </w:rPr>
        <w:t xml:space="preserve"> using the Stringent Response, with Fluorescence Labeling Assays for DNA Content and Replication </w:t>
      </w:r>
      <w:r w:rsidR="00FB209B" w:rsidRPr="00F86E45">
        <w:rPr>
          <w:rFonts w:asciiTheme="minorHAnsi" w:hAnsiTheme="minorHAnsi"/>
          <w:i/>
          <w:sz w:val="22"/>
          <w:szCs w:val="22"/>
        </w:rPr>
        <w:t xml:space="preserve">Methods </w:t>
      </w:r>
      <w:r w:rsidR="00FB209B" w:rsidRPr="00F86E45">
        <w:rPr>
          <w:rFonts w:asciiTheme="minorHAnsi" w:hAnsiTheme="minorHAnsi"/>
          <w:sz w:val="22"/>
          <w:szCs w:val="22"/>
        </w:rPr>
        <w:t>May 2009 48(1):8-13</w:t>
      </w:r>
    </w:p>
    <w:p w14:paraId="1C7C4D42" w14:textId="77777777" w:rsidR="00FB209B" w:rsidRPr="00F86E45" w:rsidRDefault="00FB209B" w:rsidP="00F86E45">
      <w:pPr>
        <w:widowControl w:val="0"/>
        <w:autoSpaceDE w:val="0"/>
        <w:autoSpaceDN w:val="0"/>
        <w:adjustRightInd w:val="0"/>
        <w:ind w:left="720"/>
        <w:rPr>
          <w:rFonts w:asciiTheme="minorHAnsi" w:hAnsiTheme="minorHAnsi"/>
          <w:b/>
          <w:sz w:val="22"/>
          <w:szCs w:val="22"/>
        </w:rPr>
      </w:pPr>
    </w:p>
    <w:p w14:paraId="67AC90FA" w14:textId="77777777" w:rsidR="00FB209B" w:rsidRPr="00F86E45" w:rsidRDefault="00B54AB6" w:rsidP="00F86E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Theme="minorHAnsi" w:hAnsiTheme="minorHAnsi"/>
          <w:i/>
          <w:sz w:val="22"/>
          <w:szCs w:val="22"/>
        </w:rPr>
      </w:pPr>
      <w:r w:rsidRPr="00F86E45">
        <w:rPr>
          <w:rFonts w:asciiTheme="minorHAnsi" w:hAnsiTheme="minorHAnsi"/>
          <w:b/>
          <w:sz w:val="22"/>
          <w:szCs w:val="22"/>
        </w:rPr>
        <w:t>Bioguy</w:t>
      </w:r>
      <w:r w:rsidR="00C940E6" w:rsidRPr="00F86E45">
        <w:rPr>
          <w:rFonts w:asciiTheme="minorHAnsi" w:hAnsiTheme="minorHAnsi"/>
          <w:sz w:val="22"/>
          <w:szCs w:val="22"/>
        </w:rPr>
        <w:t>, and Love</w:t>
      </w:r>
      <w:r w:rsidR="00FB209B" w:rsidRPr="00F86E45">
        <w:rPr>
          <w:rFonts w:asciiTheme="minorHAnsi" w:hAnsiTheme="minorHAnsi"/>
          <w:sz w:val="22"/>
          <w:szCs w:val="22"/>
        </w:rPr>
        <w:t xml:space="preserve"> ST, The Stringent Response and Replication Arrest in </w:t>
      </w:r>
      <w:r w:rsidR="00FB209B" w:rsidRPr="00F86E45">
        <w:rPr>
          <w:rFonts w:asciiTheme="minorHAnsi" w:hAnsiTheme="minorHAnsi"/>
          <w:i/>
          <w:sz w:val="22"/>
          <w:szCs w:val="22"/>
        </w:rPr>
        <w:t>Escherichia coli PloS</w:t>
      </w:r>
      <w:r w:rsidR="00FB209B" w:rsidRPr="00F86E45">
        <w:rPr>
          <w:rFonts w:asciiTheme="minorHAnsi" w:hAnsiTheme="minorHAnsi"/>
          <w:sz w:val="22"/>
          <w:szCs w:val="22"/>
        </w:rPr>
        <w:t xml:space="preserve"> </w:t>
      </w:r>
      <w:r w:rsidR="00FB209B" w:rsidRPr="00F86E45">
        <w:rPr>
          <w:rFonts w:asciiTheme="minorHAnsi" w:hAnsiTheme="minorHAnsi"/>
          <w:i/>
          <w:sz w:val="22"/>
          <w:szCs w:val="22"/>
        </w:rPr>
        <w:t>Genetics</w:t>
      </w:r>
      <w:r w:rsidR="00FB209B" w:rsidRPr="00F86E45">
        <w:rPr>
          <w:rFonts w:asciiTheme="minorHAnsi" w:hAnsiTheme="minorHAnsi"/>
          <w:sz w:val="22"/>
          <w:szCs w:val="22"/>
        </w:rPr>
        <w:t xml:space="preserve"> December 2008: 4(12): e1000300</w:t>
      </w:r>
    </w:p>
    <w:p w14:paraId="6242A2E8" w14:textId="77777777" w:rsidR="00FB209B" w:rsidRPr="00F86E45" w:rsidRDefault="00FB209B" w:rsidP="00F86E45">
      <w:pPr>
        <w:ind w:left="720"/>
        <w:rPr>
          <w:rFonts w:asciiTheme="minorHAnsi" w:hAnsiTheme="minorHAnsi"/>
          <w:sz w:val="22"/>
          <w:szCs w:val="22"/>
        </w:rPr>
      </w:pPr>
    </w:p>
    <w:p w14:paraId="31708130" w14:textId="77777777" w:rsidR="00FB209B" w:rsidRPr="00F86E45" w:rsidRDefault="00C940E6" w:rsidP="00F86E45">
      <w:pPr>
        <w:pStyle w:val="ListParagraph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Fota JJ*, Per</w:t>
      </w:r>
      <w:r w:rsidR="00FB209B" w:rsidRPr="00F86E45">
        <w:rPr>
          <w:rFonts w:asciiTheme="minorHAnsi" w:hAnsiTheme="minorHAnsi"/>
          <w:sz w:val="22"/>
          <w:szCs w:val="22"/>
        </w:rPr>
        <w:t xml:space="preserve">ky NS, </w:t>
      </w:r>
      <w:r w:rsidR="00B54AB6" w:rsidRPr="00F86E45">
        <w:rPr>
          <w:rFonts w:asciiTheme="minorHAnsi" w:hAnsiTheme="minorHAnsi"/>
          <w:b/>
          <w:sz w:val="22"/>
          <w:szCs w:val="22"/>
        </w:rPr>
        <w:t>Bioguy</w:t>
      </w:r>
      <w:r w:rsidRPr="00F86E45">
        <w:rPr>
          <w:rFonts w:asciiTheme="minorHAnsi" w:hAnsiTheme="minorHAnsi"/>
          <w:sz w:val="22"/>
          <w:szCs w:val="22"/>
        </w:rPr>
        <w:t>, Love</w:t>
      </w:r>
      <w:r w:rsidR="00FB209B" w:rsidRPr="00F86E45">
        <w:rPr>
          <w:rFonts w:asciiTheme="minorHAnsi" w:hAnsiTheme="minorHAnsi"/>
          <w:sz w:val="22"/>
          <w:szCs w:val="22"/>
        </w:rPr>
        <w:t xml:space="preserve"> ST, Chromosome Segregation Control by </w:t>
      </w:r>
      <w:r w:rsidR="00FB209B" w:rsidRPr="00F86E45">
        <w:rPr>
          <w:rFonts w:asciiTheme="minorHAnsi" w:hAnsiTheme="minorHAnsi"/>
          <w:i/>
          <w:sz w:val="22"/>
          <w:szCs w:val="22"/>
        </w:rPr>
        <w:t>Escherichia coli</w:t>
      </w:r>
      <w:r w:rsidR="00FB209B" w:rsidRPr="00F86E45">
        <w:rPr>
          <w:rFonts w:asciiTheme="minorHAnsi" w:hAnsiTheme="minorHAnsi"/>
          <w:sz w:val="22"/>
          <w:szCs w:val="22"/>
        </w:rPr>
        <w:t xml:space="preserve"> ObgE GTPase </w:t>
      </w:r>
      <w:r w:rsidR="00FB209B" w:rsidRPr="00F86E45">
        <w:rPr>
          <w:rFonts w:asciiTheme="minorHAnsi" w:hAnsiTheme="minorHAnsi"/>
          <w:i/>
          <w:sz w:val="22"/>
          <w:szCs w:val="22"/>
        </w:rPr>
        <w:t>Molecular Microbiology</w:t>
      </w:r>
      <w:r w:rsidR="00FB209B" w:rsidRPr="00F86E45">
        <w:rPr>
          <w:rFonts w:asciiTheme="minorHAnsi" w:hAnsiTheme="minorHAnsi"/>
          <w:sz w:val="22"/>
          <w:szCs w:val="22"/>
        </w:rPr>
        <w:t xml:space="preserve"> July 2007: 65(2); 569-581</w:t>
      </w:r>
    </w:p>
    <w:p w14:paraId="4418DF49" w14:textId="77777777" w:rsidR="00FB209B" w:rsidRPr="00F86E45" w:rsidRDefault="00FB209B" w:rsidP="00F86E45">
      <w:pPr>
        <w:ind w:left="720"/>
        <w:rPr>
          <w:rFonts w:asciiTheme="minorHAnsi" w:hAnsiTheme="minorHAnsi"/>
          <w:sz w:val="22"/>
          <w:szCs w:val="22"/>
        </w:rPr>
      </w:pPr>
    </w:p>
    <w:p w14:paraId="093ACCFD" w14:textId="77777777" w:rsidR="00FB209B" w:rsidRPr="00F86E45" w:rsidRDefault="00C940E6" w:rsidP="00F86E45">
      <w:pPr>
        <w:pStyle w:val="ListParagraph"/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F86E45">
        <w:rPr>
          <w:rFonts w:asciiTheme="minorHAnsi" w:hAnsiTheme="minorHAnsi"/>
          <w:sz w:val="22"/>
          <w:szCs w:val="22"/>
        </w:rPr>
        <w:t>Riviere F*, S</w:t>
      </w:r>
      <w:r w:rsidR="00FB209B" w:rsidRPr="00F86E45">
        <w:rPr>
          <w:rFonts w:asciiTheme="minorHAnsi" w:hAnsiTheme="minorHAnsi"/>
          <w:sz w:val="22"/>
          <w:szCs w:val="22"/>
        </w:rPr>
        <w:t xml:space="preserve">ole S*, </w:t>
      </w:r>
      <w:r w:rsidR="00B54AB6" w:rsidRPr="00F86E45">
        <w:rPr>
          <w:rFonts w:asciiTheme="minorHAnsi" w:hAnsiTheme="minorHAnsi"/>
          <w:b/>
          <w:sz w:val="22"/>
          <w:szCs w:val="22"/>
        </w:rPr>
        <w:t>Bioguy</w:t>
      </w:r>
      <w:r w:rsidRPr="00F86E45">
        <w:rPr>
          <w:rFonts w:asciiTheme="minorHAnsi" w:hAnsiTheme="minorHAnsi"/>
          <w:sz w:val="22"/>
          <w:szCs w:val="22"/>
        </w:rPr>
        <w:t>, Moot</w:t>
      </w:r>
      <w:r w:rsidR="00FB209B" w:rsidRPr="00F86E45">
        <w:rPr>
          <w:rFonts w:asciiTheme="minorHAnsi" w:hAnsiTheme="minorHAnsi"/>
          <w:sz w:val="22"/>
          <w:szCs w:val="22"/>
        </w:rPr>
        <w:t xml:space="preserve"> M, A Late-Acting Quality Control Process for Mature Eukaryotic rRNAs </w:t>
      </w:r>
      <w:r w:rsidR="00FB209B" w:rsidRPr="00F86E45">
        <w:rPr>
          <w:rFonts w:asciiTheme="minorHAnsi" w:hAnsiTheme="minorHAnsi"/>
          <w:i/>
          <w:sz w:val="22"/>
          <w:szCs w:val="22"/>
        </w:rPr>
        <w:t>Molecular Cell</w:t>
      </w:r>
      <w:r w:rsidR="00FB209B" w:rsidRPr="00F86E45">
        <w:rPr>
          <w:rFonts w:asciiTheme="minorHAnsi" w:hAnsiTheme="minorHAnsi"/>
          <w:sz w:val="22"/>
          <w:szCs w:val="22"/>
        </w:rPr>
        <w:t xml:space="preserve"> November 2006 (24) 619-626  </w:t>
      </w:r>
    </w:p>
    <w:p w14:paraId="2FD6B4BE" w14:textId="77777777" w:rsidR="00A07B44" w:rsidRPr="00F86E45" w:rsidRDefault="00A07B44" w:rsidP="00F86E45">
      <w:pPr>
        <w:rPr>
          <w:rFonts w:asciiTheme="minorHAnsi" w:hAnsiTheme="minorHAnsi"/>
          <w:sz w:val="22"/>
          <w:szCs w:val="22"/>
        </w:rPr>
      </w:pPr>
    </w:p>
    <w:p w14:paraId="5AE0A4A7" w14:textId="77777777" w:rsidR="00A07B44" w:rsidRPr="00F86E45" w:rsidRDefault="00A07B44" w:rsidP="00F86E45">
      <w:pPr>
        <w:rPr>
          <w:rFonts w:asciiTheme="minorHAnsi" w:hAnsiTheme="minorHAnsi"/>
          <w:sz w:val="22"/>
          <w:szCs w:val="22"/>
        </w:rPr>
      </w:pPr>
    </w:p>
    <w:sectPr w:rsidR="00A07B44" w:rsidRPr="00F86E45" w:rsidSect="00B54AB6">
      <w:pgSz w:w="12240" w:h="15840"/>
      <w:pgMar w:top="1008" w:right="907" w:bottom="115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7597"/>
    <w:multiLevelType w:val="hybridMultilevel"/>
    <w:tmpl w:val="D7206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0D3204"/>
    <w:multiLevelType w:val="hybridMultilevel"/>
    <w:tmpl w:val="FAF2B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43BB8"/>
    <w:multiLevelType w:val="hybridMultilevel"/>
    <w:tmpl w:val="05B2C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33527"/>
    <w:multiLevelType w:val="hybridMultilevel"/>
    <w:tmpl w:val="C8CA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D1CFD"/>
    <w:multiLevelType w:val="hybridMultilevel"/>
    <w:tmpl w:val="B5B8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B0E16"/>
    <w:multiLevelType w:val="hybridMultilevel"/>
    <w:tmpl w:val="89C6F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10D51"/>
    <w:multiLevelType w:val="hybridMultilevel"/>
    <w:tmpl w:val="0B14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D043A"/>
    <w:multiLevelType w:val="hybridMultilevel"/>
    <w:tmpl w:val="24FC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700C8"/>
    <w:multiLevelType w:val="hybridMultilevel"/>
    <w:tmpl w:val="3BDC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B3A33"/>
    <w:multiLevelType w:val="hybridMultilevel"/>
    <w:tmpl w:val="07606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5D0504"/>
    <w:multiLevelType w:val="hybridMultilevel"/>
    <w:tmpl w:val="15D6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4953"/>
    <w:rsid w:val="0004135E"/>
    <w:rsid w:val="00096B30"/>
    <w:rsid w:val="000E28DC"/>
    <w:rsid w:val="0011509B"/>
    <w:rsid w:val="001A3A8B"/>
    <w:rsid w:val="0023448D"/>
    <w:rsid w:val="00241E53"/>
    <w:rsid w:val="002571D7"/>
    <w:rsid w:val="002A4576"/>
    <w:rsid w:val="00351001"/>
    <w:rsid w:val="0035346E"/>
    <w:rsid w:val="0038645A"/>
    <w:rsid w:val="003A2586"/>
    <w:rsid w:val="004360F2"/>
    <w:rsid w:val="005A49FB"/>
    <w:rsid w:val="005C7AEB"/>
    <w:rsid w:val="00603674"/>
    <w:rsid w:val="0063333D"/>
    <w:rsid w:val="00735F97"/>
    <w:rsid w:val="00776887"/>
    <w:rsid w:val="00792240"/>
    <w:rsid w:val="007A714E"/>
    <w:rsid w:val="007E3722"/>
    <w:rsid w:val="007F108D"/>
    <w:rsid w:val="00801E2B"/>
    <w:rsid w:val="008172E6"/>
    <w:rsid w:val="008D4953"/>
    <w:rsid w:val="009005BB"/>
    <w:rsid w:val="009571DC"/>
    <w:rsid w:val="00971D8D"/>
    <w:rsid w:val="009F19F6"/>
    <w:rsid w:val="00A07B44"/>
    <w:rsid w:val="00A41134"/>
    <w:rsid w:val="00AC6199"/>
    <w:rsid w:val="00B508B2"/>
    <w:rsid w:val="00B54AB6"/>
    <w:rsid w:val="00B910C5"/>
    <w:rsid w:val="00BF35EB"/>
    <w:rsid w:val="00C51983"/>
    <w:rsid w:val="00C75CC4"/>
    <w:rsid w:val="00C940E6"/>
    <w:rsid w:val="00CF2B9C"/>
    <w:rsid w:val="00D95C7B"/>
    <w:rsid w:val="00DB6673"/>
    <w:rsid w:val="00DD0EFA"/>
    <w:rsid w:val="00DF442E"/>
    <w:rsid w:val="00E40B13"/>
    <w:rsid w:val="00E4460A"/>
    <w:rsid w:val="00EB338B"/>
    <w:rsid w:val="00F0086D"/>
    <w:rsid w:val="00F44B16"/>
    <w:rsid w:val="00F832AC"/>
    <w:rsid w:val="00F86E45"/>
    <w:rsid w:val="00FB209B"/>
    <w:rsid w:val="00FE0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C5F7"/>
  <w15:docId w15:val="{CC9F66A5-E68A-4077-9A6A-824DB96F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95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A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5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Ferullo</dc:creator>
  <cp:lastModifiedBy>Maya</cp:lastModifiedBy>
  <cp:revision>3</cp:revision>
  <cp:lastPrinted>2013-10-28T13:16:00Z</cp:lastPrinted>
  <dcterms:created xsi:type="dcterms:W3CDTF">2015-01-06T23:18:00Z</dcterms:created>
  <dcterms:modified xsi:type="dcterms:W3CDTF">2021-06-23T14:55:00Z</dcterms:modified>
</cp:coreProperties>
</file>